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33" w:rsidRDefault="00825133" w:rsidP="0082513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1565275</wp:posOffset>
            </wp:positionH>
            <wp:positionV relativeFrom="paragraph">
              <wp:posOffset>-161925</wp:posOffset>
            </wp:positionV>
            <wp:extent cx="3512820" cy="819785"/>
            <wp:effectExtent l="0" t="0" r="0" b="0"/>
            <wp:wrapNone/>
            <wp:docPr id="3" name="Рисунок 3" descr="C:\Users\Александ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андр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6081395</wp:posOffset>
            </wp:positionH>
            <wp:positionV relativeFrom="paragraph">
              <wp:posOffset>-95250</wp:posOffset>
            </wp:positionV>
            <wp:extent cx="564515" cy="688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33" w:rsidRPr="00ED3FF5" w:rsidRDefault="00825133" w:rsidP="008251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25133" w:rsidRPr="003510D0" w:rsidRDefault="00825133" w:rsidP="0082513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D0">
        <w:rPr>
          <w:rFonts w:ascii="Times New Roman" w:hAnsi="Times New Roman"/>
          <w:sz w:val="28"/>
          <w:szCs w:val="28"/>
        </w:rPr>
        <w:t>Областной туристско-</w:t>
      </w:r>
      <w:r>
        <w:rPr>
          <w:rFonts w:ascii="Times New Roman" w:hAnsi="Times New Roman"/>
          <w:sz w:val="28"/>
          <w:szCs w:val="28"/>
        </w:rPr>
        <w:t>краеведческий фестиваль обучающихся</w:t>
      </w:r>
      <w:r w:rsidRPr="003510D0">
        <w:rPr>
          <w:rFonts w:ascii="Times New Roman" w:hAnsi="Times New Roman"/>
          <w:sz w:val="28"/>
          <w:szCs w:val="28"/>
        </w:rPr>
        <w:t xml:space="preserve"> Свердловской обл</w:t>
      </w:r>
      <w:r>
        <w:rPr>
          <w:rFonts w:ascii="Times New Roman" w:hAnsi="Times New Roman"/>
          <w:sz w:val="28"/>
          <w:szCs w:val="28"/>
        </w:rPr>
        <w:t>асти «Исследователи Земли</w:t>
      </w:r>
      <w:r w:rsidRPr="003510D0">
        <w:rPr>
          <w:rFonts w:ascii="Times New Roman" w:hAnsi="Times New Roman"/>
          <w:sz w:val="28"/>
          <w:szCs w:val="28"/>
        </w:rPr>
        <w:t>»</w:t>
      </w:r>
    </w:p>
    <w:p w:rsidR="00825133" w:rsidRPr="0078403A" w:rsidRDefault="00825133" w:rsidP="0082513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78403A" w:rsidRPr="0078403A" w:rsidRDefault="0078403A" w:rsidP="0078403A">
      <w:pPr>
        <w:pStyle w:val="1"/>
        <w:spacing w:line="276" w:lineRule="auto"/>
        <w:ind w:firstLine="567"/>
        <w:rPr>
          <w:b/>
          <w:i/>
          <w:sz w:val="28"/>
          <w:szCs w:val="28"/>
        </w:rPr>
      </w:pPr>
      <w:r w:rsidRPr="0078403A">
        <w:rPr>
          <w:b/>
          <w:i/>
          <w:sz w:val="28"/>
          <w:szCs w:val="28"/>
        </w:rPr>
        <w:t xml:space="preserve">УСЛОВИЯ ПРОВЕДЕНИЯ </w:t>
      </w:r>
    </w:p>
    <w:p w:rsidR="0078403A" w:rsidRPr="0078403A" w:rsidRDefault="0078403A" w:rsidP="0078403A">
      <w:pPr>
        <w:pStyle w:val="1"/>
        <w:spacing w:line="276" w:lineRule="auto"/>
        <w:ind w:firstLine="567"/>
        <w:rPr>
          <w:b/>
          <w:i/>
          <w:sz w:val="28"/>
          <w:szCs w:val="28"/>
        </w:rPr>
      </w:pPr>
      <w:r w:rsidRPr="0078403A">
        <w:rPr>
          <w:b/>
          <w:i/>
          <w:sz w:val="28"/>
          <w:szCs w:val="28"/>
        </w:rPr>
        <w:t>СОРЕВНОВАНИЙ ПО ВИДУ «</w:t>
      </w:r>
      <w:r w:rsidRPr="0078403A">
        <w:rPr>
          <w:b/>
          <w:i/>
          <w:sz w:val="28"/>
          <w:szCs w:val="28"/>
          <w:lang w:val="ru-RU"/>
        </w:rPr>
        <w:t>ЖИЗНЕОБЕСПЕЧЕНИЕ ЧЕЛОВЕКА</w:t>
      </w:r>
      <w:r w:rsidRPr="0078403A">
        <w:rPr>
          <w:b/>
          <w:i/>
          <w:sz w:val="28"/>
          <w:szCs w:val="28"/>
        </w:rPr>
        <w:t xml:space="preserve">» </w:t>
      </w:r>
    </w:p>
    <w:p w:rsidR="0078403A" w:rsidRPr="0078403A" w:rsidRDefault="0078403A" w:rsidP="0078403A">
      <w:pPr>
        <w:pStyle w:val="1"/>
        <w:spacing w:line="276" w:lineRule="auto"/>
        <w:ind w:firstLine="284"/>
        <w:jc w:val="left"/>
        <w:rPr>
          <w:b/>
          <w:sz w:val="16"/>
          <w:szCs w:val="16"/>
        </w:rPr>
      </w:pPr>
    </w:p>
    <w:p w:rsidR="0078403A" w:rsidRPr="00705DD5" w:rsidRDefault="0078403A" w:rsidP="0078403A">
      <w:pPr>
        <w:pStyle w:val="1"/>
        <w:spacing w:line="276" w:lineRule="auto"/>
        <w:ind w:firstLine="284"/>
        <w:jc w:val="both"/>
        <w:rPr>
          <w:b/>
          <w:sz w:val="28"/>
          <w:szCs w:val="28"/>
        </w:rPr>
      </w:pPr>
      <w:r w:rsidRPr="00705DD5">
        <w:rPr>
          <w:b/>
          <w:sz w:val="28"/>
          <w:szCs w:val="28"/>
        </w:rPr>
        <w:t>Вид «</w:t>
      </w:r>
      <w:r w:rsidRPr="0078403A">
        <w:rPr>
          <w:b/>
          <w:sz w:val="28"/>
          <w:szCs w:val="28"/>
          <w:lang w:val="ru-RU"/>
        </w:rPr>
        <w:t>Жизнеобеспечение человека</w:t>
      </w:r>
      <w:r w:rsidRPr="00705DD5">
        <w:rPr>
          <w:b/>
          <w:sz w:val="28"/>
          <w:szCs w:val="28"/>
        </w:rPr>
        <w:t xml:space="preserve">» включает в себя </w:t>
      </w:r>
      <w:r>
        <w:rPr>
          <w:b/>
          <w:sz w:val="28"/>
          <w:szCs w:val="28"/>
        </w:rPr>
        <w:t>следующие соревнования</w:t>
      </w:r>
      <w:r w:rsidRPr="00705DD5">
        <w:rPr>
          <w:b/>
          <w:sz w:val="28"/>
          <w:szCs w:val="28"/>
        </w:rPr>
        <w:t>:</w:t>
      </w:r>
    </w:p>
    <w:p w:rsidR="0078403A" w:rsidRPr="008D0C94" w:rsidRDefault="0078403A" w:rsidP="0078403A">
      <w:pPr>
        <w:pStyle w:val="21"/>
        <w:ind w:firstLine="284"/>
        <w:rPr>
          <w:szCs w:val="28"/>
        </w:rPr>
      </w:pPr>
      <w:r w:rsidRPr="00705DD5">
        <w:rPr>
          <w:szCs w:val="28"/>
        </w:rPr>
        <w:t>1.</w:t>
      </w:r>
      <w:r w:rsidRPr="00705DD5">
        <w:t xml:space="preserve"> </w:t>
      </w:r>
      <w:r w:rsidRPr="00705DD5">
        <w:rPr>
          <w:szCs w:val="28"/>
        </w:rPr>
        <w:t>Жизнеобеспечение человека</w:t>
      </w:r>
      <w:r>
        <w:rPr>
          <w:szCs w:val="28"/>
        </w:rPr>
        <w:t xml:space="preserve"> </w:t>
      </w:r>
      <w:r w:rsidRPr="008D0C94">
        <w:rPr>
          <w:szCs w:val="28"/>
        </w:rPr>
        <w:t>(</w:t>
      </w:r>
      <w:r w:rsidRPr="008D0C94">
        <w:rPr>
          <w:bCs/>
          <w:szCs w:val="28"/>
        </w:rPr>
        <w:t>Организация быта при длительном проживании в условиях помещения</w:t>
      </w:r>
      <w:r w:rsidRPr="008D0C94">
        <w:rPr>
          <w:bCs/>
          <w:szCs w:val="28"/>
          <w:lang w:val="ru-RU"/>
        </w:rPr>
        <w:t xml:space="preserve">). </w:t>
      </w:r>
    </w:p>
    <w:p w:rsidR="0078403A" w:rsidRPr="00705DD5" w:rsidRDefault="0078403A" w:rsidP="0078403A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705D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.Поисково-спасательные работы (дистанция ПСР).</w:t>
      </w:r>
    </w:p>
    <w:p w:rsidR="0078403A" w:rsidRPr="0078403A" w:rsidRDefault="0078403A" w:rsidP="0078403A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8403A" w:rsidRPr="0078403A" w:rsidRDefault="0078403A" w:rsidP="0078403A">
      <w:pPr>
        <w:pStyle w:val="21"/>
        <w:ind w:firstLine="284"/>
        <w:rPr>
          <w:b/>
          <w:sz w:val="24"/>
          <w:u w:val="single"/>
        </w:rPr>
      </w:pPr>
      <w:r w:rsidRPr="0078403A">
        <w:rPr>
          <w:b/>
          <w:sz w:val="24"/>
          <w:u w:val="single"/>
        </w:rPr>
        <w:t>1.</w:t>
      </w:r>
      <w:r w:rsidRPr="0078403A">
        <w:rPr>
          <w:sz w:val="24"/>
          <w:u w:val="single"/>
        </w:rPr>
        <w:t xml:space="preserve"> </w:t>
      </w:r>
      <w:r w:rsidRPr="0078403A">
        <w:rPr>
          <w:b/>
          <w:sz w:val="24"/>
          <w:u w:val="single"/>
        </w:rPr>
        <w:t>Жизнеобеспечение человека</w:t>
      </w:r>
      <w:r w:rsidRPr="0078403A">
        <w:rPr>
          <w:b/>
          <w:sz w:val="24"/>
          <w:u w:val="single"/>
          <w:lang w:val="ru-RU"/>
        </w:rPr>
        <w:t xml:space="preserve"> </w:t>
      </w:r>
      <w:r w:rsidRPr="0078403A">
        <w:rPr>
          <w:b/>
          <w:sz w:val="24"/>
          <w:u w:val="single"/>
        </w:rPr>
        <w:t>(</w:t>
      </w:r>
      <w:r w:rsidRPr="0078403A">
        <w:rPr>
          <w:b/>
          <w:bCs/>
          <w:sz w:val="24"/>
          <w:u w:val="single"/>
        </w:rPr>
        <w:t>Организация быта при длительном проживании в условиях помещения</w:t>
      </w:r>
      <w:r w:rsidRPr="0078403A">
        <w:rPr>
          <w:b/>
          <w:bCs/>
          <w:sz w:val="24"/>
          <w:u w:val="single"/>
          <w:lang w:val="ru-RU"/>
        </w:rPr>
        <w:t xml:space="preserve">). </w:t>
      </w:r>
    </w:p>
    <w:p w:rsidR="0078403A" w:rsidRPr="0078403A" w:rsidRDefault="0078403A" w:rsidP="0078403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 xml:space="preserve">Соревнования проводятся в течении всего времени пребывания на областном туристско-краеведческом фестивале обучающихся Свердловской области «Исследователи Земли». </w:t>
      </w:r>
    </w:p>
    <w:p w:rsidR="0078403A" w:rsidRPr="0078403A" w:rsidRDefault="0078403A" w:rsidP="0078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>В соревнованиях принимает участие вся команда, включая представителя, судью и запасных участников.</w:t>
      </w:r>
    </w:p>
    <w:p w:rsidR="0078403A" w:rsidRPr="0078403A" w:rsidRDefault="0078403A" w:rsidP="0078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>Началом выполнения задания считается регистрация и размещение команды, окончанием отъезд команды.</w:t>
      </w:r>
    </w:p>
    <w:p w:rsidR="0078403A" w:rsidRPr="0078403A" w:rsidRDefault="0078403A" w:rsidP="0078403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>Оценивается: чистота и порядок в местах расположения команд, дисциплина участников, выполнение режима дня и правил техники безопасности, соблюдение санитарно-гигиенических норм и выставляются штрафные баллы согласно таблицы.</w:t>
      </w:r>
    </w:p>
    <w:p w:rsidR="0078403A" w:rsidRPr="0078403A" w:rsidRDefault="0078403A" w:rsidP="0078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 xml:space="preserve">Проверка состояния места проживания оценивается в установленное время с 10-00 до 11-00, с 17-00 до 18-00, с 23-15 до 23-45. </w:t>
      </w:r>
    </w:p>
    <w:p w:rsidR="0078403A" w:rsidRPr="0078403A" w:rsidRDefault="0078403A" w:rsidP="0078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>Протокол проверки вывешивается через час на доске информации (ночной протокол к 7-30).</w:t>
      </w:r>
    </w:p>
    <w:p w:rsidR="0078403A" w:rsidRDefault="0078403A" w:rsidP="0078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03A">
        <w:rPr>
          <w:rFonts w:ascii="Times New Roman" w:hAnsi="Times New Roman"/>
          <w:sz w:val="24"/>
          <w:szCs w:val="24"/>
        </w:rPr>
        <w:t>Сумма штрафных баллов, полученных за выполнение задания, переводится в штрафное время 1 балл = 1 минута.</w:t>
      </w:r>
    </w:p>
    <w:p w:rsidR="0078403A" w:rsidRPr="0078403A" w:rsidRDefault="0078403A" w:rsidP="0078403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03A">
        <w:rPr>
          <w:rFonts w:ascii="Times New Roman" w:hAnsi="Times New Roman"/>
          <w:b/>
          <w:sz w:val="24"/>
          <w:szCs w:val="24"/>
          <w:u w:val="single"/>
        </w:rPr>
        <w:t>Таблица  штрафов по туристским навыкам и быту: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339"/>
        <w:gridCol w:w="303"/>
        <w:gridCol w:w="1930"/>
      </w:tblGrid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9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Штраф, баллы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3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Санитарно-гигиенические требования (поддержания чистоты в лагере):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Грязная посуда, посторонние вещи в расположении команд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Неправильное хранение продуктов питания в расположении команд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 xml:space="preserve">Сушка верхней одежды, носков и обуви в неположенных местах 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 xml:space="preserve">Мусор в расположении команд 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Разбросанные вещи по территории в расположении команд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3"/>
            <w:shd w:val="clear" w:color="auto" w:fill="auto"/>
          </w:tcPr>
          <w:p w:rsidR="0078403A" w:rsidRPr="0078403A" w:rsidRDefault="0078403A" w:rsidP="003B3E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Недисциплинированность судей от команд: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Опоздание судьи на судейскую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Неявка судьи на судейскую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Отсутствие судьи от команды (за каждый день)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Опоздание судьи к месту сбора для работы на дистанции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Неявка судьи для работы на дистанции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gridSpan w:val="3"/>
            <w:shd w:val="clear" w:color="auto" w:fill="auto"/>
          </w:tcPr>
          <w:p w:rsidR="0078403A" w:rsidRPr="0078403A" w:rsidRDefault="0078403A" w:rsidP="003B3E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общественного порядка: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поведения в общественных местах, </w:t>
            </w:r>
          </w:p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разбрасывание мусора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Несоблюдение режима дня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Курение в местах проживания и проведения соревнований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Нарушение морально-этических норм спортсмена (брань, употребление спиртных напитков)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от 6 баллов до снятия с соревнований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gridSpan w:val="3"/>
            <w:shd w:val="clear" w:color="auto" w:fill="auto"/>
          </w:tcPr>
          <w:p w:rsidR="0078403A" w:rsidRPr="0078403A" w:rsidRDefault="0078403A" w:rsidP="003B3E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техники безопасности: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аптечки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Неправильное хранение медицинской аптечки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Неправильное хранение колющих и режущих предметов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 при использовании электроприборов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Нарушение техники безопасности при обращении с огнем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2" w:type="dxa"/>
            <w:gridSpan w:val="3"/>
            <w:shd w:val="clear" w:color="auto" w:fill="auto"/>
          </w:tcPr>
          <w:p w:rsidR="0078403A" w:rsidRPr="0078403A" w:rsidRDefault="0078403A" w:rsidP="0078403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расположения</w:t>
            </w:r>
            <w:r w:rsidRPr="00784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78403A" w:rsidTr="003B3E5B">
        <w:trPr>
          <w:jc w:val="center"/>
        </w:trPr>
        <w:tc>
          <w:tcPr>
            <w:tcW w:w="566" w:type="dxa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78403A" w:rsidRPr="0078403A" w:rsidRDefault="0078403A" w:rsidP="003B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команде в расположении команд</w:t>
            </w:r>
          </w:p>
        </w:tc>
        <w:tc>
          <w:tcPr>
            <w:tcW w:w="1930" w:type="dxa"/>
            <w:shd w:val="clear" w:color="auto" w:fill="auto"/>
          </w:tcPr>
          <w:p w:rsidR="0078403A" w:rsidRPr="0078403A" w:rsidRDefault="0078403A" w:rsidP="003B3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3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8403A" w:rsidRDefault="0078403A" w:rsidP="0082513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78403A" w:rsidRDefault="0078403A" w:rsidP="0082513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825133" w:rsidRPr="0078403A" w:rsidRDefault="0078403A" w:rsidP="007840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403A">
        <w:rPr>
          <w:rFonts w:ascii="Times New Roman" w:hAnsi="Times New Roman"/>
          <w:b/>
          <w:bCs/>
          <w:i/>
          <w:sz w:val="24"/>
          <w:szCs w:val="24"/>
          <w:u w:val="single"/>
        </w:rPr>
        <w:t>Предварительные условия соревнований в дисциплине</w:t>
      </w:r>
    </w:p>
    <w:p w:rsidR="00975CC4" w:rsidRPr="0078403A" w:rsidRDefault="0078403A" w:rsidP="007840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03A">
        <w:rPr>
          <w:rFonts w:ascii="Times New Roman" w:hAnsi="Times New Roman" w:cs="Times New Roman"/>
          <w:b/>
          <w:i/>
          <w:sz w:val="24"/>
          <w:szCs w:val="24"/>
          <w:u w:val="single"/>
        </w:rPr>
        <w:t>«поисково-спасательные работы»</w:t>
      </w:r>
    </w:p>
    <w:p w:rsidR="00F51E0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>Прохождение дистанции командное, команда из 6 человек (не менее 2</w:t>
      </w:r>
      <w:r w:rsidR="00F51E04">
        <w:rPr>
          <w:rFonts w:ascii="Times New Roman" w:hAnsi="Times New Roman" w:cs="Times New Roman"/>
          <w:sz w:val="24"/>
          <w:szCs w:val="24"/>
        </w:rPr>
        <w:t>-х</w:t>
      </w:r>
      <w:r w:rsidRPr="009A4690">
        <w:rPr>
          <w:rFonts w:ascii="Times New Roman" w:hAnsi="Times New Roman" w:cs="Times New Roman"/>
          <w:sz w:val="24"/>
          <w:szCs w:val="24"/>
        </w:rPr>
        <w:t xml:space="preserve"> девушек). </w:t>
      </w:r>
    </w:p>
    <w:p w:rsidR="00F51E0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>За снятие с этапа ком</w:t>
      </w:r>
      <w:r w:rsidR="008022F4">
        <w:rPr>
          <w:rFonts w:ascii="Times New Roman" w:hAnsi="Times New Roman" w:cs="Times New Roman"/>
          <w:sz w:val="24"/>
          <w:szCs w:val="24"/>
        </w:rPr>
        <w:t>анда получает штраф, в размере 3</w:t>
      </w:r>
      <w:r w:rsidRPr="009A469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F51E0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Работа на дистанции в касках, </w:t>
      </w:r>
      <w:r w:rsidR="00F51E04">
        <w:rPr>
          <w:rFonts w:ascii="Times New Roman" w:hAnsi="Times New Roman" w:cs="Times New Roman"/>
          <w:sz w:val="24"/>
          <w:szCs w:val="24"/>
        </w:rPr>
        <w:t>на которые</w:t>
      </w:r>
      <w:r w:rsidRPr="009A4690">
        <w:rPr>
          <w:rFonts w:ascii="Times New Roman" w:hAnsi="Times New Roman" w:cs="Times New Roman"/>
          <w:sz w:val="24"/>
          <w:szCs w:val="24"/>
        </w:rPr>
        <w:t xml:space="preserve"> крепится номер каждого участника. Для каждого участника обязательно личное снаряжение:</w:t>
      </w:r>
      <w:r w:rsidR="00896583">
        <w:rPr>
          <w:rFonts w:ascii="Times New Roman" w:hAnsi="Times New Roman" w:cs="Times New Roman"/>
          <w:sz w:val="24"/>
          <w:szCs w:val="24"/>
        </w:rPr>
        <w:t xml:space="preserve"> </w:t>
      </w:r>
      <w:r w:rsidRPr="009A4690">
        <w:rPr>
          <w:rFonts w:ascii="Times New Roman" w:hAnsi="Times New Roman" w:cs="Times New Roman"/>
          <w:sz w:val="24"/>
          <w:szCs w:val="24"/>
        </w:rPr>
        <w:t xml:space="preserve">каска, перчатки. </w:t>
      </w:r>
    </w:p>
    <w:p w:rsidR="00F51E0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К преодолению этапа команда приступает по прибытию всей команды. </w:t>
      </w:r>
    </w:p>
    <w:p w:rsidR="00F51E04" w:rsidRDefault="009E78EC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имеет права </w:t>
      </w:r>
      <w:r w:rsidR="003159C7">
        <w:rPr>
          <w:rFonts w:ascii="Times New Roman" w:hAnsi="Times New Roman" w:cs="Times New Roman"/>
          <w:sz w:val="24"/>
          <w:szCs w:val="24"/>
        </w:rPr>
        <w:t>двигаться с этапа после окончательного выполнения всех заданий</w:t>
      </w:r>
      <w:r w:rsidR="00F51E04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3159C7">
        <w:rPr>
          <w:rFonts w:ascii="Times New Roman" w:hAnsi="Times New Roman" w:cs="Times New Roman"/>
          <w:sz w:val="24"/>
          <w:szCs w:val="24"/>
        </w:rPr>
        <w:t xml:space="preserve"> или по истечении КВ этапа.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0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Финиш дистанции по </w:t>
      </w:r>
      <w:r w:rsidR="00E65691">
        <w:rPr>
          <w:rFonts w:ascii="Times New Roman" w:hAnsi="Times New Roman" w:cs="Times New Roman"/>
          <w:sz w:val="24"/>
          <w:szCs w:val="24"/>
        </w:rPr>
        <w:t>выполнению последнего задания</w:t>
      </w:r>
      <w:r w:rsidRPr="009A4690">
        <w:rPr>
          <w:rFonts w:ascii="Times New Roman" w:hAnsi="Times New Roman" w:cs="Times New Roman"/>
          <w:sz w:val="24"/>
          <w:szCs w:val="24"/>
        </w:rPr>
        <w:t xml:space="preserve">. Помощь со стороны запрещена. Команда, мешающая работе на этапе и продвижению соперника по дистанции, снимается с дистанции. </w:t>
      </w:r>
    </w:p>
    <w:p w:rsidR="00975CC4" w:rsidRPr="009A4690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>Результат команды определяется, суммой времени прохождения дистанции и штрафного времени.</w:t>
      </w:r>
    </w:p>
    <w:p w:rsidR="00975CC4" w:rsidRPr="009A4690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159C7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Pr="009A4690">
        <w:rPr>
          <w:rFonts w:ascii="Times New Roman" w:hAnsi="Times New Roman" w:cs="Times New Roman"/>
          <w:sz w:val="24"/>
          <w:szCs w:val="24"/>
        </w:rPr>
        <w:t>необ</w:t>
      </w:r>
      <w:r w:rsidR="009A4690">
        <w:rPr>
          <w:rFonts w:ascii="Times New Roman" w:hAnsi="Times New Roman" w:cs="Times New Roman"/>
          <w:sz w:val="24"/>
          <w:szCs w:val="24"/>
        </w:rPr>
        <w:t>ходимого снаряжения: палатка на 6 человек, топор, нож</w:t>
      </w:r>
      <w:r w:rsidRPr="009A4690">
        <w:rPr>
          <w:rFonts w:ascii="Times New Roman" w:hAnsi="Times New Roman" w:cs="Times New Roman"/>
          <w:sz w:val="24"/>
          <w:szCs w:val="24"/>
        </w:rPr>
        <w:t xml:space="preserve"> в чехле, дрова, спички, компас, линейка, ручки (карандаши), аптечка с бинтами (не менее 3 шт.), 6 веревок длиной от</w:t>
      </w:r>
      <w:r w:rsidR="009A4690">
        <w:rPr>
          <w:rFonts w:ascii="Times New Roman" w:hAnsi="Times New Roman" w:cs="Times New Roman"/>
          <w:sz w:val="24"/>
          <w:szCs w:val="24"/>
        </w:rPr>
        <w:t xml:space="preserve"> </w:t>
      </w:r>
      <w:r w:rsidRPr="009A4690">
        <w:rPr>
          <w:rFonts w:ascii="Times New Roman" w:hAnsi="Times New Roman" w:cs="Times New Roman"/>
          <w:sz w:val="24"/>
          <w:szCs w:val="24"/>
        </w:rPr>
        <w:t>1</w:t>
      </w:r>
      <w:r w:rsidR="009A4690">
        <w:rPr>
          <w:rFonts w:ascii="Times New Roman" w:hAnsi="Times New Roman" w:cs="Times New Roman"/>
          <w:sz w:val="24"/>
          <w:szCs w:val="24"/>
        </w:rPr>
        <w:t>,5</w:t>
      </w:r>
      <w:r w:rsidRPr="009A4690">
        <w:rPr>
          <w:rFonts w:ascii="Times New Roman" w:hAnsi="Times New Roman" w:cs="Times New Roman"/>
          <w:sz w:val="24"/>
          <w:szCs w:val="24"/>
        </w:rPr>
        <w:t xml:space="preserve"> до 2 метр</w:t>
      </w:r>
      <w:r w:rsidR="009A4690">
        <w:rPr>
          <w:rFonts w:ascii="Times New Roman" w:hAnsi="Times New Roman" w:cs="Times New Roman"/>
          <w:sz w:val="24"/>
          <w:szCs w:val="24"/>
        </w:rPr>
        <w:t>а</w:t>
      </w:r>
      <w:r w:rsidRPr="009A4690">
        <w:rPr>
          <w:rFonts w:ascii="Times New Roman" w:hAnsi="Times New Roman" w:cs="Times New Roman"/>
          <w:sz w:val="24"/>
          <w:szCs w:val="24"/>
        </w:rPr>
        <w:t xml:space="preserve"> диаметром не менее 10 мм, коврик для укладки пострадавшего, материалы для изготовления носилок (штормовки, полотно и т.д.).</w:t>
      </w:r>
      <w:r w:rsidR="003159C7">
        <w:rPr>
          <w:rFonts w:ascii="Times New Roman" w:hAnsi="Times New Roman" w:cs="Times New Roman"/>
          <w:sz w:val="24"/>
          <w:szCs w:val="24"/>
        </w:rPr>
        <w:t xml:space="preserve"> Всё снаряжение, кроме кострового оборудования, команда транспортирует с собой от старта до финиша.</w:t>
      </w:r>
    </w:p>
    <w:p w:rsidR="00975CC4" w:rsidRDefault="00F51E0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дистанции: Проверка снаряжения за 20 мин</w:t>
      </w:r>
      <w:r w:rsidR="009A4690">
        <w:rPr>
          <w:rFonts w:ascii="Times New Roman" w:hAnsi="Times New Roman" w:cs="Times New Roman"/>
          <w:sz w:val="24"/>
          <w:szCs w:val="24"/>
        </w:rPr>
        <w:t>.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до старта. Перед стартом команда относит </w:t>
      </w:r>
      <w:r>
        <w:rPr>
          <w:rFonts w:ascii="Times New Roman" w:hAnsi="Times New Roman" w:cs="Times New Roman"/>
          <w:sz w:val="24"/>
          <w:szCs w:val="24"/>
        </w:rPr>
        <w:t>костровое оборудование</w:t>
      </w:r>
      <w:r w:rsidR="00942089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в </w:t>
      </w:r>
      <w:r w:rsidR="00942089" w:rsidRPr="009A4690">
        <w:rPr>
          <w:rFonts w:ascii="Times New Roman" w:hAnsi="Times New Roman" w:cs="Times New Roman"/>
          <w:sz w:val="24"/>
          <w:szCs w:val="24"/>
        </w:rPr>
        <w:t>свою рабочую зону</w:t>
      </w:r>
      <w:r>
        <w:rPr>
          <w:rFonts w:ascii="Times New Roman" w:hAnsi="Times New Roman" w:cs="Times New Roman"/>
          <w:sz w:val="24"/>
          <w:szCs w:val="24"/>
        </w:rPr>
        <w:t xml:space="preserve"> (указывает судья)</w:t>
      </w:r>
      <w:r w:rsidR="00975CC4" w:rsidRPr="009A4690">
        <w:rPr>
          <w:rFonts w:ascii="Times New Roman" w:hAnsi="Times New Roman" w:cs="Times New Roman"/>
          <w:sz w:val="24"/>
          <w:szCs w:val="24"/>
        </w:rPr>
        <w:t>. После прохождения каждого этапа команда преодолевает расстояние до конуса</w:t>
      </w:r>
      <w:r w:rsidR="00942089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942089" w:rsidRPr="00942089">
        <w:rPr>
          <w:rFonts w:ascii="Times New Roman" w:hAnsi="Times New Roman" w:cs="Times New Roman"/>
          <w:sz w:val="24"/>
          <w:szCs w:val="24"/>
        </w:rPr>
        <w:t xml:space="preserve"> </w:t>
      </w:r>
      <w:r w:rsidR="00942089" w:rsidRPr="009A4690">
        <w:rPr>
          <w:rFonts w:ascii="Times New Roman" w:hAnsi="Times New Roman" w:cs="Times New Roman"/>
          <w:sz w:val="24"/>
          <w:szCs w:val="24"/>
        </w:rPr>
        <w:t>в свою рабочую зону</w:t>
      </w:r>
      <w:r w:rsidR="00942089">
        <w:rPr>
          <w:rFonts w:ascii="Times New Roman" w:hAnsi="Times New Roman" w:cs="Times New Roman"/>
          <w:sz w:val="24"/>
          <w:szCs w:val="24"/>
        </w:rPr>
        <w:t>, транспортирую пострадавшего разными способами (пострадавший на выбор команды)</w:t>
      </w:r>
      <w:r w:rsidR="00975CC4" w:rsidRPr="009A4690">
        <w:rPr>
          <w:rFonts w:ascii="Times New Roman" w:hAnsi="Times New Roman" w:cs="Times New Roman"/>
          <w:sz w:val="24"/>
          <w:szCs w:val="24"/>
        </w:rPr>
        <w:t>, все лишнее снаряжение из рабочей зоны забирает представитель.</w:t>
      </w:r>
    </w:p>
    <w:p w:rsidR="00DF3729" w:rsidRDefault="00DF3729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 дистанции – 40 мин.</w:t>
      </w:r>
    </w:p>
    <w:p w:rsidR="00942089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1 этап: Транспортировка пострадавшего.</w:t>
      </w:r>
    </w:p>
    <w:p w:rsidR="00942089" w:rsidRPr="008022F4" w:rsidRDefault="00F53DFA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транспортирует «пострадавшего» одним</w:t>
      </w:r>
      <w:r w:rsidRPr="00F53DFA">
        <w:rPr>
          <w:rFonts w:ascii="Times New Roman" w:hAnsi="Times New Roman" w:cs="Times New Roman"/>
          <w:sz w:val="24"/>
          <w:szCs w:val="24"/>
        </w:rPr>
        <w:t xml:space="preserve"> </w:t>
      </w:r>
      <w:r w:rsidR="00F51E04">
        <w:rPr>
          <w:rFonts w:ascii="Times New Roman" w:hAnsi="Times New Roman" w:cs="Times New Roman"/>
          <w:sz w:val="24"/>
          <w:szCs w:val="24"/>
        </w:rPr>
        <w:t>«</w:t>
      </w:r>
      <w:r w:rsidRPr="00F53DFA">
        <w:rPr>
          <w:rFonts w:ascii="Times New Roman" w:hAnsi="Times New Roman" w:cs="Times New Roman"/>
          <w:sz w:val="24"/>
          <w:szCs w:val="24"/>
        </w:rPr>
        <w:t>носильщик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1E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466BE" w:rsidRPr="00C466BE">
        <w:rPr>
          <w:rFonts w:ascii="Times New Roman" w:hAnsi="Times New Roman" w:cs="Times New Roman"/>
          <w:sz w:val="24"/>
          <w:szCs w:val="24"/>
        </w:rPr>
        <w:t>спине (пострадавший держит несущего за плечи, несущий дер</w:t>
      </w:r>
      <w:r w:rsidR="00C466BE">
        <w:rPr>
          <w:rFonts w:ascii="Times New Roman" w:hAnsi="Times New Roman" w:cs="Times New Roman"/>
          <w:sz w:val="24"/>
          <w:szCs w:val="24"/>
        </w:rPr>
        <w:t>жит пострадавшего под коленями)</w:t>
      </w:r>
      <w:r w:rsidRPr="00F53DFA">
        <w:rPr>
          <w:rFonts w:ascii="Times New Roman" w:hAnsi="Times New Roman" w:cs="Times New Roman"/>
          <w:sz w:val="24"/>
          <w:szCs w:val="24"/>
        </w:rPr>
        <w:t>.</w:t>
      </w:r>
      <w:r w:rsidR="008022F4">
        <w:rPr>
          <w:rFonts w:ascii="Times New Roman" w:hAnsi="Times New Roman" w:cs="Times New Roman"/>
          <w:sz w:val="24"/>
          <w:szCs w:val="24"/>
        </w:rPr>
        <w:t xml:space="preserve"> </w:t>
      </w:r>
      <w:r w:rsidR="008022F4" w:rsidRPr="009A4690">
        <w:rPr>
          <w:rFonts w:ascii="Times New Roman" w:hAnsi="Times New Roman" w:cs="Times New Roman"/>
          <w:sz w:val="24"/>
          <w:szCs w:val="24"/>
        </w:rPr>
        <w:t xml:space="preserve">При падении «пострадавшего» </w:t>
      </w:r>
      <w:r w:rsidR="008022F4"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="008022F4" w:rsidRPr="009A4690">
        <w:rPr>
          <w:rFonts w:ascii="Times New Roman" w:hAnsi="Times New Roman" w:cs="Times New Roman"/>
          <w:sz w:val="24"/>
          <w:szCs w:val="24"/>
        </w:rPr>
        <w:t>штраф 10 мин, движение прекращается до исправления ошибки. При повторном падении «пострадавшего»</w:t>
      </w:r>
      <w:r w:rsidR="008022F4">
        <w:rPr>
          <w:rFonts w:ascii="Times New Roman" w:hAnsi="Times New Roman" w:cs="Times New Roman"/>
          <w:sz w:val="24"/>
          <w:szCs w:val="24"/>
        </w:rPr>
        <w:t xml:space="preserve"> к</w:t>
      </w:r>
      <w:r w:rsidR="008022F4" w:rsidRPr="009A4690">
        <w:rPr>
          <w:rFonts w:ascii="Times New Roman" w:hAnsi="Times New Roman" w:cs="Times New Roman"/>
          <w:sz w:val="24"/>
          <w:szCs w:val="24"/>
        </w:rPr>
        <w:t>оманда снимается с этапа.</w:t>
      </w:r>
    </w:p>
    <w:p w:rsidR="00975CC4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2</w:t>
      </w:r>
      <w:r w:rsidR="00975CC4" w:rsidRPr="008022F4">
        <w:rPr>
          <w:rFonts w:ascii="Times New Roman" w:hAnsi="Times New Roman" w:cs="Times New Roman"/>
          <w:b/>
          <w:sz w:val="24"/>
          <w:szCs w:val="24"/>
        </w:rPr>
        <w:t xml:space="preserve"> этап: Разведение костра</w:t>
      </w:r>
      <w:r w:rsidR="009A4690" w:rsidRPr="008022F4">
        <w:rPr>
          <w:rFonts w:ascii="Times New Roman" w:hAnsi="Times New Roman" w:cs="Times New Roman"/>
          <w:b/>
          <w:sz w:val="24"/>
          <w:szCs w:val="24"/>
        </w:rPr>
        <w:t xml:space="preserve"> и кипячение воды.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 xml:space="preserve"> КВ этапа - 20 мин.</w:t>
      </w:r>
    </w:p>
    <w:p w:rsidR="00E97EAB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>На судейской площадке команд</w:t>
      </w:r>
      <w:r w:rsidR="009A4690" w:rsidRPr="009A4690">
        <w:rPr>
          <w:rFonts w:ascii="Times New Roman" w:hAnsi="Times New Roman" w:cs="Times New Roman"/>
          <w:sz w:val="24"/>
          <w:szCs w:val="24"/>
        </w:rPr>
        <w:t xml:space="preserve">е необходимо </w:t>
      </w:r>
      <w:r w:rsidRPr="009A4690">
        <w:rPr>
          <w:rFonts w:ascii="Times New Roman" w:hAnsi="Times New Roman" w:cs="Times New Roman"/>
          <w:sz w:val="24"/>
          <w:szCs w:val="24"/>
        </w:rPr>
        <w:t>развести костер</w:t>
      </w:r>
      <w:r w:rsidR="009A4690">
        <w:rPr>
          <w:rFonts w:ascii="Times New Roman" w:hAnsi="Times New Roman" w:cs="Times New Roman"/>
          <w:sz w:val="24"/>
          <w:szCs w:val="24"/>
        </w:rPr>
        <w:t xml:space="preserve"> и вскипятить 1 л воды</w:t>
      </w:r>
      <w:r w:rsidRPr="009A4690">
        <w:rPr>
          <w:rFonts w:ascii="Times New Roman" w:hAnsi="Times New Roman" w:cs="Times New Roman"/>
          <w:sz w:val="24"/>
          <w:szCs w:val="24"/>
        </w:rPr>
        <w:t xml:space="preserve">. </w:t>
      </w:r>
      <w:r w:rsidR="009A4690">
        <w:rPr>
          <w:rFonts w:ascii="Times New Roman" w:hAnsi="Times New Roman" w:cs="Times New Roman"/>
          <w:sz w:val="24"/>
          <w:szCs w:val="24"/>
        </w:rPr>
        <w:t xml:space="preserve">Всё оборудование необходимое </w:t>
      </w:r>
      <w:r w:rsidR="00E97EAB">
        <w:rPr>
          <w:rFonts w:ascii="Times New Roman" w:hAnsi="Times New Roman" w:cs="Times New Roman"/>
          <w:sz w:val="24"/>
          <w:szCs w:val="24"/>
        </w:rPr>
        <w:t xml:space="preserve">для выполнения задания команда приносит с собой. </w:t>
      </w:r>
      <w:r w:rsidRPr="009A4690">
        <w:rPr>
          <w:rFonts w:ascii="Times New Roman" w:hAnsi="Times New Roman" w:cs="Times New Roman"/>
          <w:sz w:val="24"/>
          <w:szCs w:val="24"/>
        </w:rPr>
        <w:t xml:space="preserve">Костер разводится без причинения вреда почвенному покрову, т. е. команда заранее готовит </w:t>
      </w:r>
      <w:r w:rsidR="009A4690">
        <w:rPr>
          <w:rFonts w:ascii="Times New Roman" w:hAnsi="Times New Roman" w:cs="Times New Roman"/>
          <w:sz w:val="24"/>
          <w:szCs w:val="24"/>
        </w:rPr>
        <w:t>приспособление</w:t>
      </w:r>
      <w:r w:rsidRPr="009A4690">
        <w:rPr>
          <w:rFonts w:ascii="Times New Roman" w:hAnsi="Times New Roman" w:cs="Times New Roman"/>
          <w:sz w:val="24"/>
          <w:szCs w:val="24"/>
        </w:rPr>
        <w:t xml:space="preserve">, на котором будет разводить костер. Для разжигания костра разрешается использовать только дрова и спички. Разрешается использовать заранее заготовленные и нарубленные дрова. </w:t>
      </w:r>
      <w:r w:rsidR="00E97EAB" w:rsidRPr="009A4690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EE3632">
        <w:rPr>
          <w:rFonts w:ascii="Times New Roman" w:hAnsi="Times New Roman" w:cs="Times New Roman"/>
          <w:sz w:val="24"/>
          <w:szCs w:val="24"/>
        </w:rPr>
        <w:t>копать яму для костра,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E97EAB" w:rsidRPr="009A4690">
        <w:rPr>
          <w:rFonts w:ascii="Times New Roman" w:hAnsi="Times New Roman" w:cs="Times New Roman"/>
          <w:sz w:val="24"/>
          <w:szCs w:val="24"/>
        </w:rPr>
        <w:t>использование любых горючих и горюче-смазочных материалов,</w:t>
      </w:r>
      <w:r w:rsidR="00EE3632">
        <w:rPr>
          <w:rFonts w:ascii="Times New Roman" w:hAnsi="Times New Roman" w:cs="Times New Roman"/>
          <w:sz w:val="24"/>
          <w:szCs w:val="24"/>
        </w:rPr>
        <w:t xml:space="preserve"> бересты, бумаги и т.д</w:t>
      </w:r>
      <w:r w:rsidR="00E97EAB">
        <w:rPr>
          <w:rFonts w:ascii="Times New Roman" w:hAnsi="Times New Roman" w:cs="Times New Roman"/>
          <w:sz w:val="24"/>
          <w:szCs w:val="24"/>
        </w:rPr>
        <w:t>.</w:t>
      </w:r>
      <w:r w:rsidR="00E97EAB" w:rsidRPr="009A4690">
        <w:rPr>
          <w:rFonts w:ascii="Times New Roman" w:hAnsi="Times New Roman" w:cs="Times New Roman"/>
          <w:sz w:val="24"/>
          <w:szCs w:val="24"/>
        </w:rPr>
        <w:t xml:space="preserve"> После того как вода в котле начинает кипеть «ключом», судья даёт разрешение на движение команды по дистанции, а </w:t>
      </w:r>
      <w:r w:rsidR="00E97EAB">
        <w:rPr>
          <w:rFonts w:ascii="Times New Roman" w:hAnsi="Times New Roman" w:cs="Times New Roman"/>
          <w:sz w:val="24"/>
          <w:szCs w:val="24"/>
        </w:rPr>
        <w:t>представитель</w:t>
      </w:r>
      <w:r w:rsidR="00E97EAB" w:rsidRPr="009A4690">
        <w:rPr>
          <w:rFonts w:ascii="Times New Roman" w:hAnsi="Times New Roman" w:cs="Times New Roman"/>
          <w:sz w:val="24"/>
          <w:szCs w:val="24"/>
        </w:rPr>
        <w:t xml:space="preserve"> обязан потушить костёр и очистить место </w:t>
      </w:r>
      <w:r w:rsidR="00E97EAB">
        <w:rPr>
          <w:rFonts w:ascii="Times New Roman" w:hAnsi="Times New Roman" w:cs="Times New Roman"/>
          <w:sz w:val="24"/>
          <w:szCs w:val="24"/>
        </w:rPr>
        <w:t>выполнения задания</w:t>
      </w:r>
      <w:r w:rsidR="00E97EAB" w:rsidRPr="009A4690">
        <w:rPr>
          <w:rFonts w:ascii="Times New Roman" w:hAnsi="Times New Roman" w:cs="Times New Roman"/>
          <w:sz w:val="24"/>
          <w:szCs w:val="24"/>
        </w:rPr>
        <w:t>.</w:t>
      </w:r>
      <w:r w:rsidR="00E97EAB">
        <w:rPr>
          <w:rFonts w:ascii="Times New Roman" w:hAnsi="Times New Roman" w:cs="Times New Roman"/>
          <w:sz w:val="24"/>
          <w:szCs w:val="24"/>
        </w:rPr>
        <w:t xml:space="preserve"> Штраф за </w:t>
      </w:r>
      <w:r w:rsidR="00EE3632">
        <w:rPr>
          <w:rFonts w:ascii="Times New Roman" w:hAnsi="Times New Roman" w:cs="Times New Roman"/>
          <w:sz w:val="24"/>
          <w:szCs w:val="24"/>
        </w:rPr>
        <w:t>нарушение условий этапа – 30 мин.</w:t>
      </w:r>
    </w:p>
    <w:p w:rsidR="00942089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 xml:space="preserve">3 этап: Транспортировка пострадавшего. </w:t>
      </w:r>
    </w:p>
    <w:p w:rsidR="008022F4" w:rsidRDefault="00F53DFA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транспортирует «пострадавшего» одним</w:t>
      </w:r>
      <w:r w:rsidRPr="00F53DFA">
        <w:rPr>
          <w:rFonts w:ascii="Times New Roman" w:hAnsi="Times New Roman" w:cs="Times New Roman"/>
          <w:sz w:val="24"/>
          <w:szCs w:val="24"/>
        </w:rPr>
        <w:t xml:space="preserve"> </w:t>
      </w:r>
      <w:r w:rsidR="00F51E04">
        <w:rPr>
          <w:rFonts w:ascii="Times New Roman" w:hAnsi="Times New Roman" w:cs="Times New Roman"/>
          <w:sz w:val="24"/>
          <w:szCs w:val="24"/>
        </w:rPr>
        <w:t>«</w:t>
      </w:r>
      <w:r w:rsidRPr="00F53DFA">
        <w:rPr>
          <w:rFonts w:ascii="Times New Roman" w:hAnsi="Times New Roman" w:cs="Times New Roman"/>
          <w:sz w:val="24"/>
          <w:szCs w:val="24"/>
        </w:rPr>
        <w:t>носильщик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1E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FA">
        <w:rPr>
          <w:rFonts w:ascii="Times New Roman" w:hAnsi="Times New Roman" w:cs="Times New Roman"/>
          <w:sz w:val="24"/>
          <w:szCs w:val="24"/>
        </w:rPr>
        <w:t>на плеч</w:t>
      </w:r>
      <w:r w:rsidR="00C466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2F4">
        <w:rPr>
          <w:rFonts w:ascii="Times New Roman" w:hAnsi="Times New Roman" w:cs="Times New Roman"/>
          <w:sz w:val="24"/>
          <w:szCs w:val="24"/>
        </w:rPr>
        <w:t xml:space="preserve"> </w:t>
      </w:r>
      <w:r w:rsidR="008022F4" w:rsidRPr="009A4690">
        <w:rPr>
          <w:rFonts w:ascii="Times New Roman" w:hAnsi="Times New Roman" w:cs="Times New Roman"/>
          <w:sz w:val="24"/>
          <w:szCs w:val="24"/>
        </w:rPr>
        <w:t xml:space="preserve">При падении «пострадавшего» </w:t>
      </w:r>
      <w:r w:rsidR="008022F4"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="008022F4" w:rsidRPr="009A4690">
        <w:rPr>
          <w:rFonts w:ascii="Times New Roman" w:hAnsi="Times New Roman" w:cs="Times New Roman"/>
          <w:sz w:val="24"/>
          <w:szCs w:val="24"/>
        </w:rPr>
        <w:t>штраф 10 мин, движение прекращается до исправления ошибки. При повторном падении «пострадавшего»</w:t>
      </w:r>
      <w:r w:rsidR="008022F4">
        <w:rPr>
          <w:rFonts w:ascii="Times New Roman" w:hAnsi="Times New Roman" w:cs="Times New Roman"/>
          <w:sz w:val="24"/>
          <w:szCs w:val="24"/>
        </w:rPr>
        <w:t xml:space="preserve"> к</w:t>
      </w:r>
      <w:r w:rsidR="008022F4" w:rsidRPr="009A4690">
        <w:rPr>
          <w:rFonts w:ascii="Times New Roman" w:hAnsi="Times New Roman" w:cs="Times New Roman"/>
          <w:sz w:val="24"/>
          <w:szCs w:val="24"/>
        </w:rPr>
        <w:t>оманда снимается с этапа.</w:t>
      </w:r>
    </w:p>
    <w:p w:rsidR="00975CC4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75CC4" w:rsidRPr="008022F4">
        <w:rPr>
          <w:rFonts w:ascii="Times New Roman" w:hAnsi="Times New Roman" w:cs="Times New Roman"/>
          <w:b/>
          <w:sz w:val="24"/>
          <w:szCs w:val="24"/>
        </w:rPr>
        <w:t xml:space="preserve"> этап: Узлы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>. КВ этапа – 30 сек.</w:t>
      </w:r>
    </w:p>
    <w:p w:rsidR="00975CC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Каждый участник вытягивает себе карточку из предложенных судьёй и </w:t>
      </w:r>
      <w:r w:rsidR="00F51E04">
        <w:rPr>
          <w:rFonts w:ascii="Times New Roman" w:hAnsi="Times New Roman" w:cs="Times New Roman"/>
          <w:sz w:val="24"/>
          <w:szCs w:val="24"/>
        </w:rPr>
        <w:t xml:space="preserve">по команде судьи </w:t>
      </w:r>
      <w:r w:rsidR="00B4161A">
        <w:rPr>
          <w:rFonts w:ascii="Times New Roman" w:hAnsi="Times New Roman" w:cs="Times New Roman"/>
          <w:sz w:val="24"/>
          <w:szCs w:val="24"/>
        </w:rPr>
        <w:t>участники завязываю</w:t>
      </w:r>
      <w:r w:rsidRPr="009A4690">
        <w:rPr>
          <w:rFonts w:ascii="Times New Roman" w:hAnsi="Times New Roman" w:cs="Times New Roman"/>
          <w:sz w:val="24"/>
          <w:szCs w:val="24"/>
        </w:rPr>
        <w:t xml:space="preserve">т указанный </w:t>
      </w:r>
      <w:r w:rsidR="00B4161A">
        <w:rPr>
          <w:rFonts w:ascii="Times New Roman" w:hAnsi="Times New Roman" w:cs="Times New Roman"/>
          <w:sz w:val="24"/>
          <w:szCs w:val="24"/>
        </w:rPr>
        <w:t xml:space="preserve">в карточки </w:t>
      </w:r>
      <w:r w:rsidRPr="009A4690">
        <w:rPr>
          <w:rFonts w:ascii="Times New Roman" w:hAnsi="Times New Roman" w:cs="Times New Roman"/>
          <w:sz w:val="24"/>
          <w:szCs w:val="24"/>
        </w:rPr>
        <w:t>узел</w:t>
      </w:r>
      <w:r w:rsidR="00942089">
        <w:rPr>
          <w:rFonts w:ascii="Times New Roman" w:hAnsi="Times New Roman" w:cs="Times New Roman"/>
          <w:sz w:val="24"/>
          <w:szCs w:val="24"/>
        </w:rPr>
        <w:t xml:space="preserve"> из своей веревки</w:t>
      </w:r>
      <w:r w:rsidR="00F51E04">
        <w:rPr>
          <w:rFonts w:ascii="Times New Roman" w:hAnsi="Times New Roman" w:cs="Times New Roman"/>
          <w:sz w:val="24"/>
          <w:szCs w:val="24"/>
        </w:rPr>
        <w:t xml:space="preserve"> на время</w:t>
      </w:r>
      <w:r w:rsidRPr="009A4690">
        <w:rPr>
          <w:rFonts w:ascii="Times New Roman" w:hAnsi="Times New Roman" w:cs="Times New Roman"/>
          <w:sz w:val="24"/>
          <w:szCs w:val="24"/>
        </w:rPr>
        <w:t>. Отсутствие контрольных узлов, незатянутый, не расправленный узел – приравнивается к неправильно завязанному узлу.</w:t>
      </w:r>
      <w:r w:rsidR="00EE3632">
        <w:rPr>
          <w:rFonts w:ascii="Times New Roman" w:hAnsi="Times New Roman" w:cs="Times New Roman"/>
          <w:sz w:val="24"/>
          <w:szCs w:val="24"/>
        </w:rPr>
        <w:t xml:space="preserve"> Штраф за </w:t>
      </w:r>
      <w:r w:rsidR="009E78E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EE3632">
        <w:rPr>
          <w:rFonts w:ascii="Times New Roman" w:hAnsi="Times New Roman" w:cs="Times New Roman"/>
          <w:sz w:val="24"/>
          <w:szCs w:val="24"/>
        </w:rPr>
        <w:t>неправильно завязанный узел – 5 мин.</w:t>
      </w:r>
      <w:r w:rsidR="008967BE">
        <w:rPr>
          <w:rFonts w:ascii="Times New Roman" w:hAnsi="Times New Roman" w:cs="Times New Roman"/>
          <w:sz w:val="24"/>
          <w:szCs w:val="24"/>
        </w:rPr>
        <w:t xml:space="preserve"> Возможные узлы: встречный, </w:t>
      </w:r>
      <w:proofErr w:type="spellStart"/>
      <w:r w:rsidR="008967BE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="008967BE">
        <w:rPr>
          <w:rFonts w:ascii="Times New Roman" w:hAnsi="Times New Roman" w:cs="Times New Roman"/>
          <w:sz w:val="24"/>
          <w:szCs w:val="24"/>
        </w:rPr>
        <w:t xml:space="preserve">, встречная восьмерка, проводник восьмерка, австрийский проводник, двойной проводник, штык, стремя, булинь, двойной булинь, </w:t>
      </w:r>
      <w:proofErr w:type="spellStart"/>
      <w:r w:rsidR="008967BE">
        <w:rPr>
          <w:rFonts w:ascii="Times New Roman" w:hAnsi="Times New Roman" w:cs="Times New Roman"/>
          <w:sz w:val="24"/>
          <w:szCs w:val="24"/>
        </w:rPr>
        <w:t>грейпвайн-удавка</w:t>
      </w:r>
      <w:proofErr w:type="spellEnd"/>
      <w:r w:rsidR="008967BE">
        <w:rPr>
          <w:rFonts w:ascii="Times New Roman" w:hAnsi="Times New Roman" w:cs="Times New Roman"/>
          <w:sz w:val="24"/>
          <w:szCs w:val="24"/>
        </w:rPr>
        <w:t>.</w:t>
      </w:r>
    </w:p>
    <w:p w:rsidR="00942089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 xml:space="preserve">5 этап: Транспортировка пострадавшего. </w:t>
      </w:r>
    </w:p>
    <w:p w:rsidR="008022F4" w:rsidRDefault="00C466BE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транспортирует «пострадавшего» </w:t>
      </w:r>
      <w:r w:rsidRPr="00F53DFA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F51E04">
        <w:rPr>
          <w:rFonts w:ascii="Times New Roman" w:hAnsi="Times New Roman" w:cs="Times New Roman"/>
          <w:sz w:val="24"/>
          <w:szCs w:val="24"/>
        </w:rPr>
        <w:t>«</w:t>
      </w:r>
      <w:r w:rsidRPr="00F53DFA">
        <w:rPr>
          <w:rFonts w:ascii="Times New Roman" w:hAnsi="Times New Roman" w:cs="Times New Roman"/>
          <w:sz w:val="24"/>
          <w:szCs w:val="24"/>
        </w:rPr>
        <w:t>носильщик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51E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FA" w:rsidRPr="00F53DFA">
        <w:rPr>
          <w:rFonts w:ascii="Times New Roman" w:hAnsi="Times New Roman" w:cs="Times New Roman"/>
          <w:sz w:val="24"/>
          <w:szCs w:val="24"/>
        </w:rPr>
        <w:t>на руках</w:t>
      </w:r>
      <w:r>
        <w:rPr>
          <w:rFonts w:ascii="Times New Roman" w:hAnsi="Times New Roman" w:cs="Times New Roman"/>
          <w:sz w:val="24"/>
          <w:szCs w:val="24"/>
        </w:rPr>
        <w:t>, «замок» в 4 руки</w:t>
      </w:r>
      <w:r w:rsidR="00F53DFA" w:rsidRPr="00F53DFA">
        <w:rPr>
          <w:rFonts w:ascii="Times New Roman" w:hAnsi="Times New Roman" w:cs="Times New Roman"/>
          <w:sz w:val="24"/>
          <w:szCs w:val="24"/>
        </w:rPr>
        <w:t>.</w:t>
      </w:r>
      <w:r w:rsidR="008022F4">
        <w:rPr>
          <w:rFonts w:ascii="Times New Roman" w:hAnsi="Times New Roman" w:cs="Times New Roman"/>
          <w:sz w:val="24"/>
          <w:szCs w:val="24"/>
        </w:rPr>
        <w:t xml:space="preserve"> </w:t>
      </w:r>
      <w:r w:rsidR="008022F4" w:rsidRPr="009A4690">
        <w:rPr>
          <w:rFonts w:ascii="Times New Roman" w:hAnsi="Times New Roman" w:cs="Times New Roman"/>
          <w:sz w:val="24"/>
          <w:szCs w:val="24"/>
        </w:rPr>
        <w:t xml:space="preserve">При падении «пострадавшего» </w:t>
      </w:r>
      <w:r w:rsidR="008022F4"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="008022F4" w:rsidRPr="009A4690">
        <w:rPr>
          <w:rFonts w:ascii="Times New Roman" w:hAnsi="Times New Roman" w:cs="Times New Roman"/>
          <w:sz w:val="24"/>
          <w:szCs w:val="24"/>
        </w:rPr>
        <w:t>штраф 10 мин, движение прекращается до исправления ошибки. При повторном падении «пострадавшего»</w:t>
      </w:r>
      <w:r w:rsidR="008022F4">
        <w:rPr>
          <w:rFonts w:ascii="Times New Roman" w:hAnsi="Times New Roman" w:cs="Times New Roman"/>
          <w:sz w:val="24"/>
          <w:szCs w:val="24"/>
        </w:rPr>
        <w:t xml:space="preserve"> к</w:t>
      </w:r>
      <w:r w:rsidR="008022F4" w:rsidRPr="009A4690">
        <w:rPr>
          <w:rFonts w:ascii="Times New Roman" w:hAnsi="Times New Roman" w:cs="Times New Roman"/>
          <w:sz w:val="24"/>
          <w:szCs w:val="24"/>
        </w:rPr>
        <w:t>оманда снимается с этапа.</w:t>
      </w:r>
    </w:p>
    <w:p w:rsidR="00975CC4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6</w:t>
      </w:r>
      <w:r w:rsidR="00975CC4" w:rsidRPr="008022F4">
        <w:rPr>
          <w:rFonts w:ascii="Times New Roman" w:hAnsi="Times New Roman" w:cs="Times New Roman"/>
          <w:b/>
          <w:sz w:val="24"/>
          <w:szCs w:val="24"/>
        </w:rPr>
        <w:t xml:space="preserve"> этап: Поляна заданий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>. КВ этапа - 10 мин.</w:t>
      </w:r>
    </w:p>
    <w:p w:rsidR="00B4161A" w:rsidRDefault="00EE3632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Каждый участник вытягивает себе карточку </w:t>
      </w:r>
      <w:r>
        <w:rPr>
          <w:rFonts w:ascii="Times New Roman" w:hAnsi="Times New Roman" w:cs="Times New Roman"/>
          <w:sz w:val="24"/>
          <w:szCs w:val="24"/>
        </w:rPr>
        <w:t xml:space="preserve">с заданием </w:t>
      </w:r>
      <w:r w:rsidRPr="009A4690">
        <w:rPr>
          <w:rFonts w:ascii="Times New Roman" w:hAnsi="Times New Roman" w:cs="Times New Roman"/>
          <w:sz w:val="24"/>
          <w:szCs w:val="24"/>
        </w:rPr>
        <w:t>из предложенных судьёй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Задания: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азимут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по карте, </w:t>
      </w:r>
      <w:r w:rsidRPr="009A4690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A4690">
        <w:rPr>
          <w:rFonts w:ascii="Times New Roman" w:hAnsi="Times New Roman" w:cs="Times New Roman"/>
          <w:sz w:val="24"/>
          <w:szCs w:val="24"/>
        </w:rPr>
        <w:t xml:space="preserve"> азимут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местности, определение </w:t>
      </w:r>
      <w:r w:rsidRPr="009A4690">
        <w:rPr>
          <w:rFonts w:ascii="Times New Roman" w:hAnsi="Times New Roman" w:cs="Times New Roman"/>
          <w:sz w:val="24"/>
          <w:szCs w:val="24"/>
        </w:rPr>
        <w:t>топографически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A4690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4161A">
        <w:rPr>
          <w:rFonts w:ascii="Times New Roman" w:hAnsi="Times New Roman" w:cs="Times New Roman"/>
          <w:sz w:val="24"/>
          <w:szCs w:val="24"/>
        </w:rPr>
        <w:t>,</w:t>
      </w:r>
      <w:r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75CC4" w:rsidRPr="009A4690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топографически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E78EC" w:rsidRPr="009A4690">
        <w:rPr>
          <w:rFonts w:ascii="Times New Roman" w:hAnsi="Times New Roman" w:cs="Times New Roman"/>
          <w:sz w:val="24"/>
          <w:szCs w:val="24"/>
        </w:rPr>
        <w:t>определ</w:t>
      </w:r>
      <w:r w:rsidR="009E78EC">
        <w:rPr>
          <w:rFonts w:ascii="Times New Roman" w:hAnsi="Times New Roman" w:cs="Times New Roman"/>
          <w:sz w:val="24"/>
          <w:szCs w:val="24"/>
        </w:rPr>
        <w:t>ение</w:t>
      </w:r>
      <w:r w:rsidR="009E78EC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E78EC">
        <w:rPr>
          <w:rFonts w:ascii="Times New Roman" w:hAnsi="Times New Roman" w:cs="Times New Roman"/>
          <w:sz w:val="24"/>
          <w:szCs w:val="24"/>
        </w:rPr>
        <w:t>расстояния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 по карте</w:t>
      </w:r>
      <w:r w:rsidR="009E78EC">
        <w:rPr>
          <w:rFonts w:ascii="Times New Roman" w:hAnsi="Times New Roman" w:cs="Times New Roman"/>
          <w:sz w:val="24"/>
          <w:szCs w:val="24"/>
        </w:rPr>
        <w:t xml:space="preserve">, </w:t>
      </w:r>
      <w:r w:rsidR="009E78EC" w:rsidRPr="009A4690">
        <w:rPr>
          <w:rFonts w:ascii="Times New Roman" w:hAnsi="Times New Roman" w:cs="Times New Roman"/>
          <w:sz w:val="24"/>
          <w:szCs w:val="24"/>
        </w:rPr>
        <w:t>определ</w:t>
      </w:r>
      <w:r w:rsidR="009E78EC">
        <w:rPr>
          <w:rFonts w:ascii="Times New Roman" w:hAnsi="Times New Roman" w:cs="Times New Roman"/>
          <w:sz w:val="24"/>
          <w:szCs w:val="24"/>
        </w:rPr>
        <w:t>ение</w:t>
      </w:r>
      <w:r w:rsidR="009E78EC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E78EC">
        <w:rPr>
          <w:rFonts w:ascii="Times New Roman" w:hAnsi="Times New Roman" w:cs="Times New Roman"/>
          <w:sz w:val="24"/>
          <w:szCs w:val="24"/>
        </w:rPr>
        <w:t>превышения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CC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Предложенные на этом этапе задания команда может выполнять одновременно. </w:t>
      </w:r>
      <w:r w:rsidR="009E78EC">
        <w:rPr>
          <w:rFonts w:ascii="Times New Roman" w:hAnsi="Times New Roman" w:cs="Times New Roman"/>
          <w:sz w:val="24"/>
          <w:szCs w:val="24"/>
        </w:rPr>
        <w:t>Штраф за каждое неправильно выполненное задание – 5 мин.</w:t>
      </w:r>
    </w:p>
    <w:p w:rsidR="00942089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 xml:space="preserve">7 этап: Транспортировка пострадавшего. </w:t>
      </w:r>
    </w:p>
    <w:p w:rsidR="008022F4" w:rsidRDefault="00C466BE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транспортирует «пострадавшего» одним</w:t>
      </w:r>
      <w:r w:rsidRPr="00F53DFA">
        <w:rPr>
          <w:rFonts w:ascii="Times New Roman" w:hAnsi="Times New Roman" w:cs="Times New Roman"/>
          <w:sz w:val="24"/>
          <w:szCs w:val="24"/>
        </w:rPr>
        <w:t xml:space="preserve"> </w:t>
      </w:r>
      <w:r w:rsidR="00B4161A">
        <w:rPr>
          <w:rFonts w:ascii="Times New Roman" w:hAnsi="Times New Roman" w:cs="Times New Roman"/>
          <w:sz w:val="24"/>
          <w:szCs w:val="24"/>
        </w:rPr>
        <w:t>«</w:t>
      </w:r>
      <w:r w:rsidRPr="00F53DFA">
        <w:rPr>
          <w:rFonts w:ascii="Times New Roman" w:hAnsi="Times New Roman" w:cs="Times New Roman"/>
          <w:sz w:val="24"/>
          <w:szCs w:val="24"/>
        </w:rPr>
        <w:t>носильщик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4161A">
        <w:rPr>
          <w:rFonts w:ascii="Times New Roman" w:hAnsi="Times New Roman" w:cs="Times New Roman"/>
          <w:sz w:val="24"/>
          <w:szCs w:val="24"/>
        </w:rPr>
        <w:t>»3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FA">
        <w:rPr>
          <w:rFonts w:ascii="Times New Roman" w:hAnsi="Times New Roman" w:cs="Times New Roman"/>
          <w:sz w:val="24"/>
          <w:szCs w:val="24"/>
        </w:rPr>
        <w:t>на</w:t>
      </w:r>
      <w:r w:rsidRPr="00C466BE">
        <w:t xml:space="preserve"> </w:t>
      </w:r>
      <w:r w:rsidR="008022F4">
        <w:rPr>
          <w:rFonts w:ascii="Times New Roman" w:hAnsi="Times New Roman" w:cs="Times New Roman"/>
          <w:sz w:val="24"/>
          <w:szCs w:val="24"/>
        </w:rPr>
        <w:t xml:space="preserve">рюкзаке (в рюкзаке). </w:t>
      </w:r>
      <w:r w:rsidR="008022F4" w:rsidRPr="009A4690">
        <w:rPr>
          <w:rFonts w:ascii="Times New Roman" w:hAnsi="Times New Roman" w:cs="Times New Roman"/>
          <w:sz w:val="24"/>
          <w:szCs w:val="24"/>
        </w:rPr>
        <w:t xml:space="preserve">При падении «пострадавшего» </w:t>
      </w:r>
      <w:r w:rsidR="008022F4"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="008022F4" w:rsidRPr="009A4690">
        <w:rPr>
          <w:rFonts w:ascii="Times New Roman" w:hAnsi="Times New Roman" w:cs="Times New Roman"/>
          <w:sz w:val="24"/>
          <w:szCs w:val="24"/>
        </w:rPr>
        <w:t>штраф 10 мин, движение прекращается до исправления ошибки. При повторном падении «пострадавшего»</w:t>
      </w:r>
      <w:r w:rsidR="008022F4">
        <w:rPr>
          <w:rFonts w:ascii="Times New Roman" w:hAnsi="Times New Roman" w:cs="Times New Roman"/>
          <w:sz w:val="24"/>
          <w:szCs w:val="24"/>
        </w:rPr>
        <w:t xml:space="preserve"> к</w:t>
      </w:r>
      <w:r w:rsidR="008022F4" w:rsidRPr="009A4690">
        <w:rPr>
          <w:rFonts w:ascii="Times New Roman" w:hAnsi="Times New Roman" w:cs="Times New Roman"/>
          <w:sz w:val="24"/>
          <w:szCs w:val="24"/>
        </w:rPr>
        <w:t>оманда снимается с этапа.</w:t>
      </w:r>
    </w:p>
    <w:p w:rsidR="00975CC4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8</w:t>
      </w:r>
      <w:r w:rsidR="00975CC4" w:rsidRPr="008022F4">
        <w:rPr>
          <w:rFonts w:ascii="Times New Roman" w:hAnsi="Times New Roman" w:cs="Times New Roman"/>
          <w:b/>
          <w:sz w:val="24"/>
          <w:szCs w:val="24"/>
        </w:rPr>
        <w:t xml:space="preserve"> этап: Медицина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5CC4" w:rsidRDefault="00975CC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 xml:space="preserve">Команда выполняет практическое задание по оказанию первой медицинской помощи. Практическое задание включает в себя оказание первой помощи при травмах (кровотечения, вывихи, ранения). Один участник по выбору команды становится </w:t>
      </w:r>
      <w:r w:rsidR="00E65691">
        <w:rPr>
          <w:rFonts w:ascii="Times New Roman" w:hAnsi="Times New Roman" w:cs="Times New Roman"/>
          <w:sz w:val="24"/>
          <w:szCs w:val="24"/>
        </w:rPr>
        <w:t>«</w:t>
      </w:r>
      <w:r w:rsidRPr="009A4690">
        <w:rPr>
          <w:rFonts w:ascii="Times New Roman" w:hAnsi="Times New Roman" w:cs="Times New Roman"/>
          <w:sz w:val="24"/>
          <w:szCs w:val="24"/>
        </w:rPr>
        <w:t>пострадавшим</w:t>
      </w:r>
      <w:r w:rsidR="00E65691">
        <w:rPr>
          <w:rFonts w:ascii="Times New Roman" w:hAnsi="Times New Roman" w:cs="Times New Roman"/>
          <w:sz w:val="24"/>
          <w:szCs w:val="24"/>
        </w:rPr>
        <w:t>»</w:t>
      </w:r>
      <w:r w:rsidRPr="009A4690">
        <w:rPr>
          <w:rFonts w:ascii="Times New Roman" w:hAnsi="Times New Roman" w:cs="Times New Roman"/>
          <w:sz w:val="24"/>
          <w:szCs w:val="24"/>
        </w:rPr>
        <w:t xml:space="preserve"> и участия в работе команды не принимает. Команда, в соответствии с указанной травмой </w:t>
      </w:r>
      <w:r w:rsidR="00E65691">
        <w:rPr>
          <w:rFonts w:ascii="Times New Roman" w:hAnsi="Times New Roman" w:cs="Times New Roman"/>
          <w:sz w:val="24"/>
          <w:szCs w:val="24"/>
        </w:rPr>
        <w:t>оказывает первую доврачебную помощь</w:t>
      </w:r>
      <w:r w:rsidRPr="009A4690">
        <w:rPr>
          <w:rFonts w:ascii="Times New Roman" w:hAnsi="Times New Roman" w:cs="Times New Roman"/>
          <w:sz w:val="24"/>
          <w:szCs w:val="24"/>
        </w:rPr>
        <w:t xml:space="preserve">. </w:t>
      </w:r>
      <w:r w:rsidR="00E65691">
        <w:rPr>
          <w:rFonts w:ascii="Times New Roman" w:hAnsi="Times New Roman" w:cs="Times New Roman"/>
          <w:sz w:val="24"/>
          <w:szCs w:val="24"/>
        </w:rPr>
        <w:t xml:space="preserve">В случае необходимости применения медикаментов, участники должны показать данный медикамент в своей аптечки и проговорить об этом судье. </w:t>
      </w:r>
      <w:r w:rsidRPr="009A4690">
        <w:rPr>
          <w:rFonts w:ascii="Times New Roman" w:hAnsi="Times New Roman" w:cs="Times New Roman"/>
          <w:sz w:val="24"/>
          <w:szCs w:val="24"/>
        </w:rPr>
        <w:t>Оценивается правильность оказания первой помощи и гуманное отношение к пострадавшему.</w:t>
      </w:r>
    </w:p>
    <w:p w:rsidR="00975CC4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9</w:t>
      </w:r>
      <w:r w:rsidR="00975CC4" w:rsidRPr="008022F4">
        <w:rPr>
          <w:rFonts w:ascii="Times New Roman" w:hAnsi="Times New Roman" w:cs="Times New Roman"/>
          <w:b/>
          <w:sz w:val="24"/>
          <w:szCs w:val="24"/>
        </w:rPr>
        <w:t xml:space="preserve"> этап: Транспортировка пострадавшего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>.</w:t>
      </w:r>
    </w:p>
    <w:p w:rsidR="00975CC4" w:rsidRDefault="008022F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транспортирует «пострадавшего» четырьмя</w:t>
      </w:r>
      <w:r w:rsidRPr="00F53DFA">
        <w:rPr>
          <w:rFonts w:ascii="Times New Roman" w:hAnsi="Times New Roman" w:cs="Times New Roman"/>
          <w:sz w:val="24"/>
          <w:szCs w:val="24"/>
        </w:rPr>
        <w:t xml:space="preserve"> носильщик</w:t>
      </w:r>
      <w:r>
        <w:rPr>
          <w:rFonts w:ascii="Times New Roman" w:hAnsi="Times New Roman" w:cs="Times New Roman"/>
          <w:sz w:val="24"/>
          <w:szCs w:val="24"/>
        </w:rPr>
        <w:t xml:space="preserve">ами на мягких </w:t>
      </w:r>
      <w:r w:rsidR="00975CC4" w:rsidRPr="009A4690">
        <w:rPr>
          <w:rFonts w:ascii="Times New Roman" w:hAnsi="Times New Roman" w:cs="Times New Roman"/>
          <w:sz w:val="24"/>
          <w:szCs w:val="24"/>
        </w:rPr>
        <w:t>носилк</w:t>
      </w:r>
      <w:r>
        <w:rPr>
          <w:rFonts w:ascii="Times New Roman" w:hAnsi="Times New Roman" w:cs="Times New Roman"/>
          <w:sz w:val="24"/>
          <w:szCs w:val="24"/>
        </w:rPr>
        <w:t>ах (</w:t>
      </w:r>
      <w:r w:rsidRPr="008022F4">
        <w:rPr>
          <w:rFonts w:ascii="Times New Roman" w:hAnsi="Times New Roman" w:cs="Times New Roman"/>
          <w:sz w:val="24"/>
          <w:szCs w:val="24"/>
        </w:rPr>
        <w:t>плащевых носилках</w:t>
      </w:r>
      <w:r>
        <w:rPr>
          <w:rFonts w:ascii="Times New Roman" w:hAnsi="Times New Roman" w:cs="Times New Roman"/>
          <w:sz w:val="24"/>
          <w:szCs w:val="24"/>
        </w:rPr>
        <w:t xml:space="preserve">, спальнике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75CC4" w:rsidRPr="009A4690">
        <w:rPr>
          <w:rFonts w:ascii="Times New Roman" w:hAnsi="Times New Roman" w:cs="Times New Roman"/>
          <w:sz w:val="24"/>
          <w:szCs w:val="24"/>
        </w:rPr>
        <w:t>. При транспортировке по горизонтальной поверхн</w:t>
      </w:r>
      <w:r>
        <w:rPr>
          <w:rFonts w:ascii="Times New Roman" w:hAnsi="Times New Roman" w:cs="Times New Roman"/>
          <w:sz w:val="24"/>
          <w:szCs w:val="24"/>
        </w:rPr>
        <w:t>ости положение «пострадавшего» головой вперед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. При падении «пострадавшего» </w:t>
      </w:r>
      <w:r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="00975CC4" w:rsidRPr="009A4690">
        <w:rPr>
          <w:rFonts w:ascii="Times New Roman" w:hAnsi="Times New Roman" w:cs="Times New Roman"/>
          <w:sz w:val="24"/>
          <w:szCs w:val="24"/>
        </w:rPr>
        <w:t xml:space="preserve">штраф 10 мин, движение прекращается до исправления ошибки. При повторном </w:t>
      </w:r>
      <w:r w:rsidRPr="009A4690">
        <w:rPr>
          <w:rFonts w:ascii="Times New Roman" w:hAnsi="Times New Roman" w:cs="Times New Roman"/>
          <w:sz w:val="24"/>
          <w:szCs w:val="24"/>
        </w:rPr>
        <w:t>падении «пострадавшего»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75CC4" w:rsidRPr="009A4690">
        <w:rPr>
          <w:rFonts w:ascii="Times New Roman" w:hAnsi="Times New Roman" w:cs="Times New Roman"/>
          <w:sz w:val="24"/>
          <w:szCs w:val="24"/>
        </w:rPr>
        <w:t>оманда снимается с этапа.</w:t>
      </w:r>
    </w:p>
    <w:p w:rsidR="00EE3632" w:rsidRPr="008022F4" w:rsidRDefault="00942089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10</w:t>
      </w:r>
      <w:r w:rsidR="00EE3632" w:rsidRPr="008022F4">
        <w:rPr>
          <w:rFonts w:ascii="Times New Roman" w:hAnsi="Times New Roman" w:cs="Times New Roman"/>
          <w:b/>
          <w:sz w:val="24"/>
          <w:szCs w:val="24"/>
        </w:rPr>
        <w:t xml:space="preserve"> этап: Установка палатки</w:t>
      </w:r>
      <w:r w:rsidRPr="008022F4">
        <w:rPr>
          <w:rFonts w:ascii="Times New Roman" w:hAnsi="Times New Roman" w:cs="Times New Roman"/>
          <w:b/>
          <w:sz w:val="24"/>
          <w:szCs w:val="24"/>
        </w:rPr>
        <w:t>.</w:t>
      </w:r>
    </w:p>
    <w:p w:rsidR="00EE3632" w:rsidRDefault="008A061B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690">
        <w:rPr>
          <w:rFonts w:ascii="Times New Roman" w:hAnsi="Times New Roman" w:cs="Times New Roman"/>
          <w:sz w:val="24"/>
          <w:szCs w:val="24"/>
        </w:rPr>
        <w:t>Команда,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632" w:rsidRPr="009A4690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3632" w:rsidRPr="009A4690">
        <w:rPr>
          <w:rFonts w:ascii="Times New Roman" w:hAnsi="Times New Roman" w:cs="Times New Roman"/>
          <w:sz w:val="24"/>
          <w:szCs w:val="24"/>
        </w:rPr>
        <w:t>т палатку</w:t>
      </w:r>
      <w:r w:rsidR="00942089">
        <w:rPr>
          <w:rFonts w:ascii="Times New Roman" w:hAnsi="Times New Roman" w:cs="Times New Roman"/>
          <w:sz w:val="24"/>
          <w:szCs w:val="24"/>
        </w:rPr>
        <w:t xml:space="preserve"> и накрыва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2089">
        <w:rPr>
          <w:rFonts w:ascii="Times New Roman" w:hAnsi="Times New Roman" w:cs="Times New Roman"/>
          <w:sz w:val="24"/>
          <w:szCs w:val="24"/>
        </w:rPr>
        <w:t>т её тентом</w:t>
      </w:r>
      <w:r w:rsidR="00EE3632" w:rsidRPr="009A4690">
        <w:rPr>
          <w:rFonts w:ascii="Times New Roman" w:hAnsi="Times New Roman" w:cs="Times New Roman"/>
          <w:sz w:val="24"/>
          <w:szCs w:val="24"/>
        </w:rPr>
        <w:t>. Палатка</w:t>
      </w:r>
      <w:r w:rsidR="00942089">
        <w:rPr>
          <w:rFonts w:ascii="Times New Roman" w:hAnsi="Times New Roman" w:cs="Times New Roman"/>
          <w:sz w:val="24"/>
          <w:szCs w:val="24"/>
        </w:rPr>
        <w:t xml:space="preserve"> и тент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42089">
        <w:rPr>
          <w:rFonts w:ascii="Times New Roman" w:hAnsi="Times New Roman" w:cs="Times New Roman"/>
          <w:sz w:val="24"/>
          <w:szCs w:val="24"/>
        </w:rPr>
        <w:t>ы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быть закреплен</w:t>
      </w:r>
      <w:r w:rsidR="00942089">
        <w:rPr>
          <w:rFonts w:ascii="Times New Roman" w:hAnsi="Times New Roman" w:cs="Times New Roman"/>
          <w:sz w:val="24"/>
          <w:szCs w:val="24"/>
        </w:rPr>
        <w:t>ы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942089">
        <w:rPr>
          <w:rFonts w:ascii="Times New Roman" w:hAnsi="Times New Roman" w:cs="Times New Roman"/>
          <w:sz w:val="24"/>
          <w:szCs w:val="24"/>
        </w:rPr>
        <w:t>всеми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оттяжками,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 </w:t>
      </w:r>
      <w:r w:rsidR="00F53DFA">
        <w:rPr>
          <w:rFonts w:ascii="Times New Roman" w:hAnsi="Times New Roman" w:cs="Times New Roman"/>
          <w:sz w:val="24"/>
          <w:szCs w:val="24"/>
        </w:rPr>
        <w:t>имеющимися в конструкции (в том числе днище)</w:t>
      </w:r>
      <w:r w:rsidR="00B4161A">
        <w:rPr>
          <w:rFonts w:ascii="Times New Roman" w:hAnsi="Times New Roman" w:cs="Times New Roman"/>
          <w:sz w:val="24"/>
          <w:szCs w:val="24"/>
        </w:rPr>
        <w:t xml:space="preserve">, </w:t>
      </w:r>
      <w:r w:rsidR="00F53DFA">
        <w:rPr>
          <w:rFonts w:ascii="Times New Roman" w:hAnsi="Times New Roman" w:cs="Times New Roman"/>
          <w:sz w:val="24"/>
          <w:szCs w:val="24"/>
        </w:rPr>
        <w:t>исключающими</w:t>
      </w:r>
      <w:r>
        <w:rPr>
          <w:rFonts w:ascii="Times New Roman" w:hAnsi="Times New Roman" w:cs="Times New Roman"/>
          <w:sz w:val="24"/>
          <w:szCs w:val="24"/>
        </w:rPr>
        <w:t xml:space="preserve"> сдувание тента с палатки</w:t>
      </w:r>
      <w:r w:rsidR="00EE3632" w:rsidRPr="009A4690">
        <w:rPr>
          <w:rFonts w:ascii="Times New Roman" w:hAnsi="Times New Roman" w:cs="Times New Roman"/>
          <w:sz w:val="24"/>
          <w:szCs w:val="24"/>
        </w:rPr>
        <w:t>. Внутри палатки должны быть разложены коврики по количеству участников в команде</w:t>
      </w:r>
      <w:r w:rsidR="008022F4">
        <w:rPr>
          <w:rFonts w:ascii="Times New Roman" w:hAnsi="Times New Roman" w:cs="Times New Roman"/>
          <w:sz w:val="24"/>
          <w:szCs w:val="24"/>
        </w:rPr>
        <w:t>,</w:t>
      </w:r>
      <w:r w:rsidR="00873F94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B4161A">
        <w:rPr>
          <w:rFonts w:ascii="Times New Roman" w:hAnsi="Times New Roman" w:cs="Times New Roman"/>
          <w:sz w:val="24"/>
          <w:szCs w:val="24"/>
        </w:rPr>
        <w:t>стит</w:t>
      </w:r>
      <w:r w:rsidR="00873F94">
        <w:rPr>
          <w:rFonts w:ascii="Times New Roman" w:hAnsi="Times New Roman" w:cs="Times New Roman"/>
          <w:sz w:val="24"/>
          <w:szCs w:val="24"/>
        </w:rPr>
        <w:t>ься вся команда</w:t>
      </w:r>
      <w:r w:rsidR="008022F4">
        <w:rPr>
          <w:rFonts w:ascii="Times New Roman" w:hAnsi="Times New Roman" w:cs="Times New Roman"/>
          <w:sz w:val="24"/>
          <w:szCs w:val="24"/>
        </w:rPr>
        <w:t xml:space="preserve"> и всё снаряжение</w:t>
      </w:r>
      <w:r w:rsidR="00B4161A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E3632" w:rsidRPr="009A4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F94" w:rsidRPr="008022F4" w:rsidRDefault="00873F94" w:rsidP="008022F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4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873F94" w:rsidRPr="009A4690" w:rsidRDefault="00873F94" w:rsidP="008022F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дистанции выключается после того, как команда застегнет палатку изнутри на молнию (</w:t>
      </w:r>
      <w:r w:rsidR="00B4161A">
        <w:rPr>
          <w:rFonts w:ascii="Times New Roman" w:hAnsi="Times New Roman" w:cs="Times New Roman"/>
          <w:sz w:val="24"/>
          <w:szCs w:val="24"/>
        </w:rPr>
        <w:t xml:space="preserve">или все </w:t>
      </w:r>
      <w:r>
        <w:rPr>
          <w:rFonts w:ascii="Times New Roman" w:hAnsi="Times New Roman" w:cs="Times New Roman"/>
          <w:sz w:val="24"/>
          <w:szCs w:val="24"/>
        </w:rPr>
        <w:t>пуговицы).</w:t>
      </w:r>
    </w:p>
    <w:p w:rsidR="00EE3632" w:rsidRDefault="00EE3632" w:rsidP="009A4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03A" w:rsidRDefault="0078403A" w:rsidP="009A4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03A" w:rsidRPr="0068368F" w:rsidRDefault="0078403A" w:rsidP="0078403A">
      <w:pPr>
        <w:spacing w:after="0"/>
        <w:ind w:firstLine="567"/>
        <w:rPr>
          <w:rFonts w:ascii="Times New Roman" w:hAnsi="Times New Roman"/>
          <w:sz w:val="32"/>
          <w:szCs w:val="32"/>
        </w:rPr>
      </w:pPr>
      <w:r w:rsidRPr="0068368F">
        <w:rPr>
          <w:rFonts w:ascii="Times New Roman" w:hAnsi="Times New Roman"/>
          <w:b/>
          <w:sz w:val="32"/>
          <w:szCs w:val="32"/>
          <w:u w:val="single"/>
        </w:rPr>
        <w:t>Подведение результата.</w:t>
      </w:r>
    </w:p>
    <w:p w:rsidR="0078403A" w:rsidRDefault="0078403A" w:rsidP="0078403A">
      <w:pPr>
        <w:pStyle w:val="Style6"/>
        <w:widowControl/>
        <w:spacing w:line="276" w:lineRule="auto"/>
        <w:ind w:firstLine="379"/>
        <w:rPr>
          <w:sz w:val="28"/>
          <w:szCs w:val="28"/>
        </w:rPr>
      </w:pPr>
      <w:r w:rsidRPr="00963710">
        <w:rPr>
          <w:sz w:val="28"/>
          <w:szCs w:val="28"/>
        </w:rPr>
        <w:t>Общий итог</w:t>
      </w:r>
      <w:r>
        <w:rPr>
          <w:sz w:val="28"/>
          <w:szCs w:val="28"/>
        </w:rPr>
        <w:t xml:space="preserve"> по в</w:t>
      </w:r>
      <w:r w:rsidRPr="008D0C94">
        <w:rPr>
          <w:sz w:val="28"/>
          <w:szCs w:val="28"/>
        </w:rPr>
        <w:t>ид</w:t>
      </w:r>
      <w:r>
        <w:rPr>
          <w:sz w:val="28"/>
          <w:szCs w:val="28"/>
        </w:rPr>
        <w:t>у</w:t>
      </w:r>
      <w:r w:rsidRPr="008D0C94">
        <w:rPr>
          <w:sz w:val="28"/>
          <w:szCs w:val="28"/>
        </w:rPr>
        <w:t xml:space="preserve"> «</w:t>
      </w:r>
      <w:r w:rsidRPr="0078403A">
        <w:rPr>
          <w:sz w:val="28"/>
          <w:szCs w:val="28"/>
        </w:rPr>
        <w:t>Жизнеобеспечение человека</w:t>
      </w:r>
      <w:r w:rsidRPr="008D0C94">
        <w:rPr>
          <w:sz w:val="28"/>
          <w:szCs w:val="28"/>
        </w:rPr>
        <w:t xml:space="preserve">» </w:t>
      </w:r>
      <w:r w:rsidRPr="00963710">
        <w:rPr>
          <w:sz w:val="28"/>
          <w:szCs w:val="28"/>
        </w:rPr>
        <w:t xml:space="preserve">подводится </w:t>
      </w:r>
      <w:r>
        <w:rPr>
          <w:sz w:val="28"/>
          <w:szCs w:val="28"/>
        </w:rPr>
        <w:t>по сумме мест соревнований:</w:t>
      </w:r>
      <w:r w:rsidRPr="00963710">
        <w:rPr>
          <w:sz w:val="28"/>
          <w:szCs w:val="28"/>
        </w:rPr>
        <w:t xml:space="preserve"> </w:t>
      </w:r>
      <w:r w:rsidRPr="00705DD5">
        <w:rPr>
          <w:sz w:val="28"/>
          <w:szCs w:val="28"/>
        </w:rPr>
        <w:t>Жизнеобеспечение человека</w:t>
      </w:r>
      <w:r>
        <w:rPr>
          <w:sz w:val="28"/>
          <w:szCs w:val="28"/>
        </w:rPr>
        <w:t xml:space="preserve"> и ПСР.  </w:t>
      </w:r>
    </w:p>
    <w:p w:rsidR="0078403A" w:rsidRPr="009A4690" w:rsidRDefault="0078403A" w:rsidP="00EA609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равенстве результатов в общем зачете выигрывает команда показавшая лучший результат в соревнованиях на дистанции ПСР. </w:t>
      </w:r>
    </w:p>
    <w:sectPr w:rsidR="0078403A" w:rsidRPr="009A4690" w:rsidSect="00EA609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8A0"/>
    <w:rsid w:val="000F7BC2"/>
    <w:rsid w:val="00254106"/>
    <w:rsid w:val="003159C7"/>
    <w:rsid w:val="0078403A"/>
    <w:rsid w:val="008022F4"/>
    <w:rsid w:val="00825133"/>
    <w:rsid w:val="00873F94"/>
    <w:rsid w:val="00883669"/>
    <w:rsid w:val="00896583"/>
    <w:rsid w:val="008967BE"/>
    <w:rsid w:val="008A061B"/>
    <w:rsid w:val="00942089"/>
    <w:rsid w:val="00975CC4"/>
    <w:rsid w:val="009A4690"/>
    <w:rsid w:val="009E78EC"/>
    <w:rsid w:val="00B4161A"/>
    <w:rsid w:val="00C308A0"/>
    <w:rsid w:val="00C466BE"/>
    <w:rsid w:val="00DF3729"/>
    <w:rsid w:val="00E55FBF"/>
    <w:rsid w:val="00E65691"/>
    <w:rsid w:val="00E97EAB"/>
    <w:rsid w:val="00EA6091"/>
    <w:rsid w:val="00EE3632"/>
    <w:rsid w:val="00F51E04"/>
    <w:rsid w:val="00F5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0"/>
  </w:style>
  <w:style w:type="paragraph" w:styleId="1">
    <w:name w:val="heading 1"/>
    <w:basedOn w:val="a"/>
    <w:next w:val="a"/>
    <w:link w:val="10"/>
    <w:qFormat/>
    <w:rsid w:val="007840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49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491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403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78403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6">
    <w:name w:val="Style6"/>
    <w:basedOn w:val="a"/>
    <w:uiPriority w:val="99"/>
    <w:rsid w:val="0078403A"/>
    <w:pPr>
      <w:widowControl w:val="0"/>
      <w:autoSpaceDE w:val="0"/>
      <w:autoSpaceDN w:val="0"/>
      <w:adjustRightInd w:val="0"/>
      <w:spacing w:after="0" w:line="26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2017-09-18T16:55:00Z</dcterms:created>
  <dcterms:modified xsi:type="dcterms:W3CDTF">2017-09-18T16:55:00Z</dcterms:modified>
</cp:coreProperties>
</file>